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06" w:rsidRPr="00D80906" w:rsidRDefault="00F82B64" w:rsidP="00D80906">
      <w:pPr>
        <w:pStyle w:val="1"/>
        <w:widowControl/>
        <w:spacing w:line="360" w:lineRule="auto"/>
        <w:jc w:val="center"/>
        <w:rPr>
          <w:rFonts w:ascii="黑体" w:eastAsia="黑体" w:hAnsi="黑体"/>
          <w:b/>
          <w:sz w:val="36"/>
          <w:szCs w:val="32"/>
        </w:rPr>
      </w:pPr>
      <w:r>
        <w:rPr>
          <w:rFonts w:ascii="黑体" w:eastAsia="黑体" w:hAnsi="黑体" w:hint="eastAsia"/>
          <w:b/>
          <w:sz w:val="36"/>
          <w:szCs w:val="32"/>
        </w:rPr>
        <w:t>财务处</w:t>
      </w:r>
      <w:r w:rsidR="00970630" w:rsidRPr="00D80906">
        <w:rPr>
          <w:rFonts w:ascii="黑体" w:eastAsia="黑体" w:hAnsi="黑体" w:hint="eastAsia"/>
          <w:b/>
          <w:sz w:val="36"/>
          <w:szCs w:val="32"/>
        </w:rPr>
        <w:t>党支部2018-2019学年第一学期</w:t>
      </w:r>
    </w:p>
    <w:p w:rsidR="00970630" w:rsidRPr="00D80906" w:rsidRDefault="00970630" w:rsidP="00D80906">
      <w:pPr>
        <w:pStyle w:val="1"/>
        <w:widowControl/>
        <w:spacing w:line="360" w:lineRule="auto"/>
        <w:jc w:val="center"/>
        <w:rPr>
          <w:rFonts w:ascii="华文仿宋" w:eastAsia="华文仿宋" w:hAnsi="华文仿宋" w:cs="仿宋_GB2312"/>
          <w:b/>
          <w:bCs/>
          <w:sz w:val="36"/>
          <w:szCs w:val="32"/>
        </w:rPr>
      </w:pPr>
      <w:r w:rsidRPr="00D80906">
        <w:rPr>
          <w:rFonts w:ascii="黑体" w:eastAsia="黑体" w:hAnsi="黑体" w:hint="eastAsia"/>
          <w:b/>
          <w:sz w:val="36"/>
          <w:szCs w:val="32"/>
        </w:rPr>
        <w:t>“党员活动日”配档表</w:t>
      </w:r>
    </w:p>
    <w:tbl>
      <w:tblPr>
        <w:tblpPr w:leftFromText="180" w:rightFromText="180" w:vertAnchor="text" w:horzAnchor="page" w:tblpXSpec="center" w:tblpY="343"/>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755"/>
        <w:gridCol w:w="4548"/>
        <w:gridCol w:w="1418"/>
      </w:tblGrid>
      <w:tr w:rsidR="00970630" w:rsidRPr="00FA76C4" w:rsidTr="006A069A">
        <w:trPr>
          <w:trHeight w:val="841"/>
        </w:trPr>
        <w:tc>
          <w:tcPr>
            <w:tcW w:w="1918" w:type="dxa"/>
            <w:vAlign w:val="center"/>
          </w:tcPr>
          <w:p w:rsidR="00970630" w:rsidRPr="00D80906" w:rsidRDefault="00970630" w:rsidP="00D80906">
            <w:pPr>
              <w:pStyle w:val="1"/>
              <w:widowControl/>
              <w:spacing w:line="360" w:lineRule="auto"/>
              <w:jc w:val="center"/>
              <w:rPr>
                <w:rFonts w:asciiTheme="minorEastAsia" w:eastAsiaTheme="minorEastAsia" w:hAnsiTheme="minorEastAsia" w:cs="黑体"/>
                <w:b/>
                <w:sz w:val="32"/>
                <w:szCs w:val="32"/>
                <w:shd w:val="clear" w:color="auto" w:fill="FFFFFF"/>
              </w:rPr>
            </w:pPr>
            <w:r w:rsidRPr="00D80906">
              <w:rPr>
                <w:rFonts w:asciiTheme="minorEastAsia" w:eastAsiaTheme="minorEastAsia" w:hAnsiTheme="minorEastAsia" w:cs="黑体" w:hint="eastAsia"/>
                <w:b/>
                <w:sz w:val="32"/>
                <w:szCs w:val="32"/>
                <w:shd w:val="clear" w:color="auto" w:fill="FFFFFF"/>
              </w:rPr>
              <w:t>活动日期</w:t>
            </w:r>
          </w:p>
        </w:tc>
        <w:tc>
          <w:tcPr>
            <w:tcW w:w="1755" w:type="dxa"/>
            <w:vAlign w:val="center"/>
          </w:tcPr>
          <w:p w:rsidR="00970630" w:rsidRPr="00D80906" w:rsidRDefault="00970630" w:rsidP="00D80906">
            <w:pPr>
              <w:pStyle w:val="1"/>
              <w:widowControl/>
              <w:spacing w:line="360" w:lineRule="auto"/>
              <w:jc w:val="center"/>
              <w:rPr>
                <w:rFonts w:asciiTheme="minorEastAsia" w:eastAsiaTheme="minorEastAsia" w:hAnsiTheme="minorEastAsia" w:cs="黑体"/>
                <w:b/>
                <w:sz w:val="32"/>
                <w:szCs w:val="32"/>
                <w:shd w:val="clear" w:color="auto" w:fill="FFFFFF"/>
              </w:rPr>
            </w:pPr>
            <w:r w:rsidRPr="00D80906">
              <w:rPr>
                <w:rFonts w:asciiTheme="minorEastAsia" w:eastAsiaTheme="minorEastAsia" w:hAnsiTheme="minorEastAsia" w:cs="黑体" w:hint="eastAsia"/>
                <w:b/>
                <w:sz w:val="32"/>
                <w:szCs w:val="32"/>
                <w:shd w:val="clear" w:color="auto" w:fill="FFFFFF"/>
              </w:rPr>
              <w:t>活动地点</w:t>
            </w:r>
          </w:p>
        </w:tc>
        <w:tc>
          <w:tcPr>
            <w:tcW w:w="4548" w:type="dxa"/>
            <w:vAlign w:val="center"/>
          </w:tcPr>
          <w:p w:rsidR="00970630" w:rsidRPr="00D80906" w:rsidRDefault="00970630" w:rsidP="00D80906">
            <w:pPr>
              <w:pStyle w:val="1"/>
              <w:widowControl/>
              <w:spacing w:line="360" w:lineRule="auto"/>
              <w:jc w:val="center"/>
              <w:rPr>
                <w:rFonts w:asciiTheme="minorEastAsia" w:eastAsiaTheme="minorEastAsia" w:hAnsiTheme="minorEastAsia" w:cs="黑体"/>
                <w:b/>
                <w:sz w:val="32"/>
                <w:szCs w:val="32"/>
                <w:shd w:val="clear" w:color="auto" w:fill="FFFFFF"/>
              </w:rPr>
            </w:pPr>
            <w:r w:rsidRPr="00D80906">
              <w:rPr>
                <w:rFonts w:asciiTheme="minorEastAsia" w:eastAsiaTheme="minorEastAsia" w:hAnsiTheme="minorEastAsia" w:cs="黑体" w:hint="eastAsia"/>
                <w:b/>
                <w:sz w:val="32"/>
                <w:szCs w:val="32"/>
                <w:shd w:val="clear" w:color="auto" w:fill="FFFFFF"/>
              </w:rPr>
              <w:t>活动内容、形式</w:t>
            </w:r>
          </w:p>
        </w:tc>
        <w:tc>
          <w:tcPr>
            <w:tcW w:w="1418" w:type="dxa"/>
            <w:vAlign w:val="center"/>
          </w:tcPr>
          <w:p w:rsidR="00970630" w:rsidRPr="00D80906" w:rsidRDefault="00970630" w:rsidP="00D80906">
            <w:pPr>
              <w:pStyle w:val="1"/>
              <w:widowControl/>
              <w:spacing w:line="360" w:lineRule="auto"/>
              <w:jc w:val="center"/>
              <w:rPr>
                <w:rFonts w:asciiTheme="minorEastAsia" w:eastAsiaTheme="minorEastAsia" w:hAnsiTheme="minorEastAsia" w:cs="黑体"/>
                <w:b/>
                <w:sz w:val="32"/>
                <w:szCs w:val="32"/>
                <w:shd w:val="clear" w:color="auto" w:fill="FFFFFF"/>
              </w:rPr>
            </w:pPr>
            <w:r w:rsidRPr="00D80906">
              <w:rPr>
                <w:rFonts w:asciiTheme="minorEastAsia" w:eastAsiaTheme="minorEastAsia" w:hAnsiTheme="minorEastAsia" w:cs="黑体" w:hint="eastAsia"/>
                <w:b/>
                <w:sz w:val="32"/>
                <w:szCs w:val="32"/>
                <w:shd w:val="clear" w:color="auto" w:fill="FFFFFF"/>
              </w:rPr>
              <w:t>主持人</w:t>
            </w:r>
          </w:p>
        </w:tc>
      </w:tr>
      <w:tr w:rsidR="00970630" w:rsidRPr="00FA76C4" w:rsidTr="00D80906">
        <w:trPr>
          <w:trHeight w:val="989"/>
        </w:trPr>
        <w:tc>
          <w:tcPr>
            <w:tcW w:w="1918" w:type="dxa"/>
            <w:vAlign w:val="center"/>
          </w:tcPr>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9月7日</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下</w:t>
            </w:r>
            <w:r w:rsidR="00D80906" w:rsidRPr="00D80906">
              <w:rPr>
                <w:rFonts w:asciiTheme="minorEastAsia" w:eastAsiaTheme="minorEastAsia" w:hAnsiTheme="minorEastAsia" w:cs="仿宋_GB2312" w:hint="eastAsia"/>
                <w:b/>
                <w:bCs/>
                <w:sz w:val="32"/>
                <w:szCs w:val="32"/>
                <w:shd w:val="clear" w:color="auto" w:fill="FFFFFF"/>
              </w:rPr>
              <w:t xml:space="preserve"> </w:t>
            </w:r>
            <w:r w:rsidR="00D80906" w:rsidRPr="00D80906">
              <w:rPr>
                <w:rFonts w:asciiTheme="minorEastAsia" w:eastAsiaTheme="minorEastAsia" w:hAnsiTheme="minorEastAsia" w:cs="仿宋_GB2312"/>
                <w:b/>
                <w:bCs/>
                <w:sz w:val="32"/>
                <w:szCs w:val="32"/>
                <w:shd w:val="clear" w:color="auto" w:fill="FFFFFF"/>
              </w:rPr>
              <w:t xml:space="preserve"> </w:t>
            </w:r>
            <w:r w:rsidRPr="00D80906">
              <w:rPr>
                <w:rFonts w:asciiTheme="minorEastAsia" w:eastAsiaTheme="minorEastAsia" w:hAnsiTheme="minorEastAsia" w:cs="仿宋_GB2312" w:hint="eastAsia"/>
                <w:b/>
                <w:bCs/>
                <w:sz w:val="32"/>
                <w:szCs w:val="32"/>
                <w:shd w:val="clear" w:color="auto" w:fill="FFFFFF"/>
              </w:rPr>
              <w:t>午</w:t>
            </w:r>
          </w:p>
        </w:tc>
        <w:tc>
          <w:tcPr>
            <w:tcW w:w="1755"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润德楼110室</w:t>
            </w:r>
          </w:p>
        </w:tc>
        <w:tc>
          <w:tcPr>
            <w:tcW w:w="4548" w:type="dxa"/>
            <w:vAlign w:val="center"/>
          </w:tcPr>
          <w:p w:rsidR="00970630" w:rsidRDefault="00F82B64" w:rsidP="00007BFC">
            <w:pPr>
              <w:pStyle w:val="1"/>
              <w:widowControl/>
              <w:numPr>
                <w:ilvl w:val="0"/>
                <w:numId w:val="2"/>
              </w:numPr>
              <w:spacing w:line="400" w:lineRule="exact"/>
              <w:rPr>
                <w:rFonts w:asciiTheme="minorEastAsia" w:eastAsiaTheme="minorEastAsia" w:hAnsiTheme="minorEastAsia" w:cs="仿宋_GB2312"/>
                <w:b/>
                <w:bCs/>
                <w:sz w:val="28"/>
                <w:szCs w:val="28"/>
                <w:shd w:val="clear" w:color="auto" w:fill="FFFFFF"/>
              </w:rPr>
            </w:pPr>
            <w:r w:rsidRPr="009827C1">
              <w:rPr>
                <w:rFonts w:asciiTheme="minorEastAsia" w:eastAsiaTheme="minorEastAsia" w:hAnsiTheme="minorEastAsia" w:cs="仿宋_GB2312" w:hint="eastAsia"/>
                <w:b/>
                <w:bCs/>
                <w:sz w:val="28"/>
                <w:szCs w:val="28"/>
                <w:shd w:val="clear" w:color="auto" w:fill="FFFFFF"/>
              </w:rPr>
              <w:t>学习《习近平谈治国理政》第二卷和《习近平新时代中国特色社会主义思想三十讲》</w:t>
            </w:r>
          </w:p>
          <w:p w:rsidR="00007BFC" w:rsidRPr="00D80906" w:rsidRDefault="00007BFC" w:rsidP="00007BFC">
            <w:pPr>
              <w:pStyle w:val="1"/>
              <w:widowControl/>
              <w:numPr>
                <w:ilvl w:val="0"/>
                <w:numId w:val="2"/>
              </w:numPr>
              <w:spacing w:line="400" w:lineRule="exact"/>
              <w:rPr>
                <w:rFonts w:asciiTheme="minorEastAsia" w:eastAsiaTheme="minorEastAsia" w:hAnsiTheme="minorEastAsia" w:cs="仿宋_GB2312"/>
                <w:b/>
                <w:bCs/>
                <w:sz w:val="32"/>
                <w:szCs w:val="32"/>
                <w:shd w:val="clear" w:color="auto" w:fill="FFFFFF"/>
              </w:rPr>
            </w:pPr>
            <w:r w:rsidRPr="009827C1">
              <w:rPr>
                <w:rFonts w:asciiTheme="minorEastAsia" w:eastAsiaTheme="minorEastAsia" w:hAnsiTheme="minorEastAsia" w:cs="仿宋_GB2312" w:hint="eastAsia"/>
                <w:b/>
                <w:bCs/>
                <w:sz w:val="28"/>
                <w:szCs w:val="28"/>
                <w:shd w:val="clear" w:color="auto" w:fill="FFFFFF"/>
              </w:rPr>
              <w:t>学习《中共中央关于追授郑德荣等7名同志“全国优秀共产党员”称号的决定》。</w:t>
            </w: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tr w:rsidR="00970630" w:rsidRPr="00FA76C4" w:rsidTr="008E5A19">
        <w:trPr>
          <w:trHeight w:val="1070"/>
        </w:trPr>
        <w:tc>
          <w:tcPr>
            <w:tcW w:w="1918" w:type="dxa"/>
            <w:vAlign w:val="center"/>
          </w:tcPr>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9月21日</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下</w:t>
            </w:r>
            <w:r w:rsidR="00D80906">
              <w:rPr>
                <w:rFonts w:asciiTheme="minorEastAsia" w:eastAsiaTheme="minorEastAsia" w:hAnsiTheme="minorEastAsia" w:cs="仿宋_GB2312" w:hint="eastAsia"/>
                <w:b/>
                <w:bCs/>
                <w:sz w:val="32"/>
                <w:szCs w:val="32"/>
                <w:shd w:val="clear" w:color="auto" w:fill="FFFFFF"/>
              </w:rPr>
              <w:t xml:space="preserve"> </w:t>
            </w:r>
            <w:r w:rsidR="00D80906">
              <w:rPr>
                <w:rFonts w:asciiTheme="minorEastAsia" w:eastAsiaTheme="minorEastAsia" w:hAnsiTheme="minorEastAsia" w:cs="仿宋_GB2312"/>
                <w:b/>
                <w:bCs/>
                <w:sz w:val="32"/>
                <w:szCs w:val="32"/>
                <w:shd w:val="clear" w:color="auto" w:fill="FFFFFF"/>
              </w:rPr>
              <w:t xml:space="preserve"> </w:t>
            </w:r>
            <w:r w:rsidRPr="00D80906">
              <w:rPr>
                <w:rFonts w:asciiTheme="minorEastAsia" w:eastAsiaTheme="minorEastAsia" w:hAnsiTheme="minorEastAsia" w:cs="仿宋_GB2312" w:hint="eastAsia"/>
                <w:b/>
                <w:bCs/>
                <w:sz w:val="32"/>
                <w:szCs w:val="32"/>
                <w:shd w:val="clear" w:color="auto" w:fill="FFFFFF"/>
              </w:rPr>
              <w:t>午</w:t>
            </w:r>
          </w:p>
        </w:tc>
        <w:tc>
          <w:tcPr>
            <w:tcW w:w="1755"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润德楼110室</w:t>
            </w:r>
          </w:p>
        </w:tc>
        <w:tc>
          <w:tcPr>
            <w:tcW w:w="4548" w:type="dxa"/>
            <w:vAlign w:val="center"/>
          </w:tcPr>
          <w:p w:rsidR="00F82B64" w:rsidRPr="009827C1" w:rsidRDefault="00F82B64" w:rsidP="00F82B64">
            <w:pPr>
              <w:spacing w:after="0" w:line="360" w:lineRule="auto"/>
              <w:rPr>
                <w:rFonts w:asciiTheme="minorEastAsia" w:eastAsiaTheme="minorEastAsia" w:hAnsiTheme="minorEastAsia" w:cs="仿宋_GB2312"/>
                <w:b/>
                <w:bCs/>
                <w:sz w:val="28"/>
                <w:szCs w:val="28"/>
                <w:shd w:val="clear" w:color="auto" w:fill="FFFFFF"/>
              </w:rPr>
            </w:pPr>
            <w:r>
              <w:rPr>
                <w:rFonts w:asciiTheme="minorEastAsia" w:eastAsiaTheme="minorEastAsia" w:hAnsiTheme="minorEastAsia" w:cs="仿宋_GB2312" w:hint="eastAsia"/>
                <w:b/>
                <w:bCs/>
                <w:sz w:val="28"/>
                <w:szCs w:val="28"/>
                <w:shd w:val="clear" w:color="auto" w:fill="FFFFFF"/>
              </w:rPr>
              <w:t>1.</w:t>
            </w:r>
            <w:r w:rsidRPr="009827C1">
              <w:rPr>
                <w:rFonts w:asciiTheme="minorEastAsia" w:eastAsiaTheme="minorEastAsia" w:hAnsiTheme="minorEastAsia" w:cs="仿宋_GB2312" w:hint="eastAsia"/>
                <w:b/>
                <w:bCs/>
                <w:sz w:val="28"/>
                <w:szCs w:val="28"/>
                <w:shd w:val="clear" w:color="auto" w:fill="FFFFFF"/>
              </w:rPr>
              <w:t>学习学校党委于2018年5月17日印发的《关于推进学校党建工作重点任务落实的通知》（德职院党发〔2018〕16号），学习山东普通高等学校院(系)级党组织工作指导标准、山东普通高等学校教师党支部工作指导标准和山东普通高等学校学生党支部工作指导标准。</w:t>
            </w:r>
          </w:p>
          <w:p w:rsidR="00970630" w:rsidRPr="00145ED7" w:rsidRDefault="00F82B64" w:rsidP="00007BFC">
            <w:pPr>
              <w:spacing w:after="0" w:line="360" w:lineRule="auto"/>
              <w:rPr>
                <w:rFonts w:asciiTheme="minorEastAsia" w:eastAsiaTheme="minorEastAsia" w:hAnsiTheme="minorEastAsia" w:cs="仿宋_GB2312"/>
                <w:b/>
                <w:bCs/>
                <w:sz w:val="28"/>
                <w:szCs w:val="28"/>
                <w:shd w:val="clear" w:color="auto" w:fill="FFFFFF"/>
              </w:rPr>
            </w:pPr>
            <w:r>
              <w:rPr>
                <w:rFonts w:asciiTheme="minorEastAsia" w:eastAsiaTheme="minorEastAsia" w:hAnsiTheme="minorEastAsia" w:cs="仿宋_GB2312" w:hint="eastAsia"/>
                <w:b/>
                <w:bCs/>
                <w:sz w:val="28"/>
                <w:szCs w:val="28"/>
                <w:shd w:val="clear" w:color="auto" w:fill="FFFFFF"/>
              </w:rPr>
              <w:t>2.</w:t>
            </w:r>
            <w:r w:rsidR="00007BFC">
              <w:rPr>
                <w:rFonts w:asciiTheme="minorEastAsia" w:eastAsiaTheme="minorEastAsia" w:hAnsiTheme="minorEastAsia" w:cs="仿宋_GB2312" w:hint="eastAsia"/>
                <w:b/>
                <w:bCs/>
                <w:sz w:val="28"/>
                <w:szCs w:val="28"/>
                <w:shd w:val="clear" w:color="auto" w:fill="FFFFFF"/>
              </w:rPr>
              <w:t>政府</w:t>
            </w:r>
            <w:r w:rsidR="00007BFC">
              <w:rPr>
                <w:rFonts w:asciiTheme="minorEastAsia" w:eastAsiaTheme="minorEastAsia" w:hAnsiTheme="minorEastAsia" w:cs="仿宋_GB2312"/>
                <w:b/>
                <w:bCs/>
                <w:sz w:val="28"/>
                <w:szCs w:val="28"/>
                <w:shd w:val="clear" w:color="auto" w:fill="FFFFFF"/>
              </w:rPr>
              <w:t>会计制度学习</w:t>
            </w:r>
            <w:r w:rsidR="00007BFC" w:rsidRPr="00145ED7">
              <w:rPr>
                <w:rFonts w:asciiTheme="minorEastAsia" w:eastAsiaTheme="minorEastAsia" w:hAnsiTheme="minorEastAsia" w:cs="仿宋_GB2312"/>
                <w:b/>
                <w:bCs/>
                <w:sz w:val="28"/>
                <w:szCs w:val="28"/>
                <w:shd w:val="clear" w:color="auto" w:fill="FFFFFF"/>
              </w:rPr>
              <w:t xml:space="preserve"> </w:t>
            </w: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tr w:rsidR="00970630" w:rsidRPr="00FA76C4" w:rsidTr="008E5A19">
        <w:trPr>
          <w:trHeight w:val="1070"/>
        </w:trPr>
        <w:tc>
          <w:tcPr>
            <w:tcW w:w="1918" w:type="dxa"/>
            <w:vAlign w:val="center"/>
          </w:tcPr>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10月12日</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下</w:t>
            </w:r>
            <w:r w:rsidR="00D80906">
              <w:rPr>
                <w:rFonts w:asciiTheme="minorEastAsia" w:eastAsiaTheme="minorEastAsia" w:hAnsiTheme="minorEastAsia" w:cs="仿宋_GB2312" w:hint="eastAsia"/>
                <w:b/>
                <w:bCs/>
                <w:sz w:val="32"/>
                <w:szCs w:val="32"/>
                <w:shd w:val="clear" w:color="auto" w:fill="FFFFFF"/>
              </w:rPr>
              <w:t xml:space="preserve"> </w:t>
            </w:r>
            <w:r w:rsidR="00D80906">
              <w:rPr>
                <w:rFonts w:asciiTheme="minorEastAsia" w:eastAsiaTheme="minorEastAsia" w:hAnsiTheme="minorEastAsia" w:cs="仿宋_GB2312"/>
                <w:b/>
                <w:bCs/>
                <w:sz w:val="32"/>
                <w:szCs w:val="32"/>
                <w:shd w:val="clear" w:color="auto" w:fill="FFFFFF"/>
              </w:rPr>
              <w:t xml:space="preserve"> </w:t>
            </w:r>
            <w:r w:rsidRPr="00D80906">
              <w:rPr>
                <w:rFonts w:asciiTheme="minorEastAsia" w:eastAsiaTheme="minorEastAsia" w:hAnsiTheme="minorEastAsia" w:cs="仿宋_GB2312" w:hint="eastAsia"/>
                <w:b/>
                <w:bCs/>
                <w:sz w:val="32"/>
                <w:szCs w:val="32"/>
                <w:shd w:val="clear" w:color="auto" w:fill="FFFFFF"/>
              </w:rPr>
              <w:t>午</w:t>
            </w:r>
          </w:p>
        </w:tc>
        <w:tc>
          <w:tcPr>
            <w:tcW w:w="1755"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润德楼110室</w:t>
            </w:r>
          </w:p>
        </w:tc>
        <w:tc>
          <w:tcPr>
            <w:tcW w:w="4548" w:type="dxa"/>
            <w:vAlign w:val="center"/>
          </w:tcPr>
          <w:p w:rsidR="00970630" w:rsidRDefault="00F82B64" w:rsidP="00D80906">
            <w:pPr>
              <w:pStyle w:val="1"/>
              <w:widowControl/>
              <w:spacing w:line="400" w:lineRule="exact"/>
              <w:rPr>
                <w:rFonts w:asciiTheme="minorEastAsia" w:eastAsiaTheme="minorEastAsia" w:hAnsiTheme="minorEastAsia" w:cs="仿宋_GB2312"/>
                <w:b/>
                <w:bCs/>
                <w:sz w:val="28"/>
                <w:szCs w:val="28"/>
                <w:shd w:val="clear" w:color="auto" w:fill="FFFFFF"/>
              </w:rPr>
            </w:pPr>
            <w:r>
              <w:rPr>
                <w:rFonts w:asciiTheme="minorEastAsia" w:eastAsiaTheme="minorEastAsia" w:hAnsiTheme="minorEastAsia" w:cs="仿宋_GB2312" w:hint="eastAsia"/>
                <w:b/>
                <w:bCs/>
                <w:sz w:val="28"/>
                <w:szCs w:val="28"/>
                <w:shd w:val="clear" w:color="auto" w:fill="FFFFFF"/>
              </w:rPr>
              <w:t>1.</w:t>
            </w:r>
            <w:r w:rsidRPr="009827C1">
              <w:rPr>
                <w:rFonts w:asciiTheme="minorEastAsia" w:eastAsiaTheme="minorEastAsia" w:hAnsiTheme="minorEastAsia" w:cs="仿宋_GB2312" w:hint="eastAsia"/>
                <w:b/>
                <w:bCs/>
                <w:sz w:val="28"/>
                <w:szCs w:val="28"/>
                <w:shd w:val="clear" w:color="auto" w:fill="FFFFFF"/>
              </w:rPr>
              <w:t>开展反邪教专题警示教育和反邪教主题教育。</w:t>
            </w:r>
          </w:p>
          <w:p w:rsidR="00F82B64" w:rsidRPr="00D80906" w:rsidRDefault="00F82B64"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b/>
                <w:bCs/>
                <w:sz w:val="28"/>
                <w:szCs w:val="28"/>
                <w:shd w:val="clear" w:color="auto" w:fill="FFFFFF"/>
              </w:rPr>
              <w:t>2.</w:t>
            </w:r>
            <w:r w:rsidRPr="009827C1">
              <w:rPr>
                <w:rFonts w:asciiTheme="minorEastAsia" w:eastAsiaTheme="minorEastAsia" w:hAnsiTheme="minorEastAsia" w:cs="仿宋_GB2312" w:hint="eastAsia"/>
                <w:b/>
                <w:bCs/>
                <w:sz w:val="28"/>
                <w:szCs w:val="28"/>
                <w:shd w:val="clear" w:color="auto" w:fill="FFFFFF"/>
              </w:rPr>
              <w:t>开展爱国主义教育和党员干部警示教育，增强党性修养。</w:t>
            </w: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tr w:rsidR="00970630" w:rsidRPr="00FA76C4" w:rsidTr="008E5A19">
        <w:trPr>
          <w:trHeight w:val="1070"/>
        </w:trPr>
        <w:tc>
          <w:tcPr>
            <w:tcW w:w="1918" w:type="dxa"/>
            <w:vAlign w:val="center"/>
          </w:tcPr>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10月26日</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下</w:t>
            </w:r>
            <w:r w:rsidR="00D80906">
              <w:rPr>
                <w:rFonts w:asciiTheme="minorEastAsia" w:eastAsiaTheme="minorEastAsia" w:hAnsiTheme="minorEastAsia" w:cs="仿宋_GB2312" w:hint="eastAsia"/>
                <w:b/>
                <w:bCs/>
                <w:sz w:val="32"/>
                <w:szCs w:val="32"/>
                <w:shd w:val="clear" w:color="auto" w:fill="FFFFFF"/>
              </w:rPr>
              <w:t xml:space="preserve"> </w:t>
            </w:r>
            <w:r w:rsidR="00D80906">
              <w:rPr>
                <w:rFonts w:asciiTheme="minorEastAsia" w:eastAsiaTheme="minorEastAsia" w:hAnsiTheme="minorEastAsia" w:cs="仿宋_GB2312"/>
                <w:b/>
                <w:bCs/>
                <w:sz w:val="32"/>
                <w:szCs w:val="32"/>
                <w:shd w:val="clear" w:color="auto" w:fill="FFFFFF"/>
              </w:rPr>
              <w:t xml:space="preserve"> </w:t>
            </w:r>
            <w:r w:rsidRPr="00D80906">
              <w:rPr>
                <w:rFonts w:asciiTheme="minorEastAsia" w:eastAsiaTheme="minorEastAsia" w:hAnsiTheme="minorEastAsia" w:cs="仿宋_GB2312" w:hint="eastAsia"/>
                <w:b/>
                <w:bCs/>
                <w:sz w:val="32"/>
                <w:szCs w:val="32"/>
                <w:shd w:val="clear" w:color="auto" w:fill="FFFFFF"/>
              </w:rPr>
              <w:t>午</w:t>
            </w:r>
          </w:p>
        </w:tc>
        <w:tc>
          <w:tcPr>
            <w:tcW w:w="1755" w:type="dxa"/>
            <w:vAlign w:val="center"/>
          </w:tcPr>
          <w:p w:rsidR="00970630" w:rsidRPr="00D80906" w:rsidRDefault="00970630" w:rsidP="00D80906">
            <w:pPr>
              <w:pStyle w:val="1"/>
              <w:widowControl/>
              <w:spacing w:line="400" w:lineRule="exact"/>
              <w:rPr>
                <w:rFonts w:asciiTheme="minorEastAsia" w:eastAsiaTheme="minorEastAsia" w:hAnsiTheme="minorEastAsia" w:cs="仿宋_GB2312"/>
                <w:b/>
                <w:bCs/>
                <w:sz w:val="32"/>
                <w:szCs w:val="32"/>
                <w:shd w:val="clear" w:color="auto" w:fill="FFFFFF"/>
              </w:rPr>
            </w:pPr>
          </w:p>
        </w:tc>
        <w:tc>
          <w:tcPr>
            <w:tcW w:w="4548" w:type="dxa"/>
            <w:vAlign w:val="center"/>
          </w:tcPr>
          <w:p w:rsidR="00970630" w:rsidRDefault="0075579C" w:rsidP="0075579C">
            <w:pPr>
              <w:spacing w:after="0" w:line="360" w:lineRule="auto"/>
              <w:rPr>
                <w:rFonts w:asciiTheme="minorEastAsia" w:eastAsiaTheme="minorEastAsia" w:hAnsiTheme="minorEastAsia" w:cs="仿宋_GB2312"/>
                <w:b/>
                <w:bCs/>
                <w:sz w:val="28"/>
                <w:szCs w:val="28"/>
                <w:shd w:val="clear" w:color="auto" w:fill="FFFFFF"/>
              </w:rPr>
            </w:pPr>
            <w:r>
              <w:rPr>
                <w:rFonts w:asciiTheme="minorEastAsia" w:eastAsiaTheme="minorEastAsia" w:hAnsiTheme="minorEastAsia" w:cs="仿宋_GB2312" w:hint="eastAsia"/>
                <w:b/>
                <w:bCs/>
                <w:sz w:val="28"/>
                <w:szCs w:val="28"/>
                <w:shd w:val="clear" w:color="auto" w:fill="FFFFFF"/>
              </w:rPr>
              <w:t>1.</w:t>
            </w:r>
            <w:r w:rsidRPr="009827C1">
              <w:rPr>
                <w:rFonts w:asciiTheme="minorEastAsia" w:eastAsiaTheme="minorEastAsia" w:hAnsiTheme="minorEastAsia" w:cs="仿宋_GB2312" w:hint="eastAsia"/>
                <w:b/>
                <w:bCs/>
                <w:sz w:val="28"/>
                <w:szCs w:val="28"/>
                <w:shd w:val="clear" w:color="auto" w:fill="FFFFFF"/>
              </w:rPr>
              <w:t>组织机关党员干部到联系班级参加主题班会和帮扶学生。</w:t>
            </w:r>
          </w:p>
          <w:p w:rsidR="0075579C" w:rsidRPr="0075579C" w:rsidRDefault="0075579C" w:rsidP="0075579C">
            <w:pPr>
              <w:spacing w:after="0" w:line="360" w:lineRule="auto"/>
              <w:rPr>
                <w:rFonts w:asciiTheme="minorEastAsia" w:eastAsiaTheme="minorEastAsia" w:hAnsiTheme="minorEastAsia" w:cs="仿宋_GB2312"/>
                <w:b/>
                <w:bCs/>
                <w:sz w:val="28"/>
                <w:szCs w:val="28"/>
                <w:shd w:val="clear" w:color="auto" w:fill="FFFFFF"/>
              </w:rPr>
            </w:pPr>
            <w:r>
              <w:rPr>
                <w:rFonts w:asciiTheme="minorEastAsia" w:eastAsiaTheme="minorEastAsia" w:hAnsiTheme="minorEastAsia" w:cs="仿宋_GB2312"/>
                <w:b/>
                <w:bCs/>
                <w:sz w:val="28"/>
                <w:szCs w:val="28"/>
                <w:shd w:val="clear" w:color="auto" w:fill="FFFFFF"/>
              </w:rPr>
              <w:t>2.</w:t>
            </w:r>
            <w:r w:rsidRPr="009827C1">
              <w:rPr>
                <w:rFonts w:asciiTheme="minorEastAsia" w:eastAsiaTheme="minorEastAsia" w:hAnsiTheme="minorEastAsia" w:cs="仿宋_GB2312" w:hint="eastAsia"/>
                <w:b/>
                <w:bCs/>
                <w:sz w:val="28"/>
                <w:szCs w:val="28"/>
                <w:shd w:val="clear" w:color="auto" w:fill="FFFFFF"/>
              </w:rPr>
              <w:t>《习近平新时代中国特色社会主义思想三十讲》</w:t>
            </w: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tr w:rsidR="00970630" w:rsidRPr="00FA76C4" w:rsidTr="008E5A19">
        <w:trPr>
          <w:trHeight w:val="1070"/>
        </w:trPr>
        <w:tc>
          <w:tcPr>
            <w:tcW w:w="1918" w:type="dxa"/>
            <w:vAlign w:val="center"/>
          </w:tcPr>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bookmarkStart w:id="0" w:name="_GoBack"/>
            <w:r w:rsidRPr="00D80906">
              <w:rPr>
                <w:rFonts w:asciiTheme="minorEastAsia" w:eastAsiaTheme="minorEastAsia" w:hAnsiTheme="minorEastAsia" w:cs="仿宋_GB2312" w:hint="eastAsia"/>
                <w:b/>
                <w:bCs/>
                <w:sz w:val="32"/>
                <w:szCs w:val="32"/>
                <w:shd w:val="clear" w:color="auto" w:fill="FFFFFF"/>
              </w:rPr>
              <w:lastRenderedPageBreak/>
              <w:t>11月9日</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下</w:t>
            </w:r>
            <w:r w:rsidR="00D80906">
              <w:rPr>
                <w:rFonts w:asciiTheme="minorEastAsia" w:eastAsiaTheme="minorEastAsia" w:hAnsiTheme="minorEastAsia" w:cs="仿宋_GB2312" w:hint="eastAsia"/>
                <w:b/>
                <w:bCs/>
                <w:sz w:val="32"/>
                <w:szCs w:val="32"/>
                <w:shd w:val="clear" w:color="auto" w:fill="FFFFFF"/>
              </w:rPr>
              <w:t xml:space="preserve"> </w:t>
            </w:r>
            <w:r w:rsidR="00D80906">
              <w:rPr>
                <w:rFonts w:asciiTheme="minorEastAsia" w:eastAsiaTheme="minorEastAsia" w:hAnsiTheme="minorEastAsia" w:cs="仿宋_GB2312"/>
                <w:b/>
                <w:bCs/>
                <w:sz w:val="32"/>
                <w:szCs w:val="32"/>
                <w:shd w:val="clear" w:color="auto" w:fill="FFFFFF"/>
              </w:rPr>
              <w:t xml:space="preserve"> </w:t>
            </w:r>
            <w:r w:rsidRPr="00D80906">
              <w:rPr>
                <w:rFonts w:asciiTheme="minorEastAsia" w:eastAsiaTheme="minorEastAsia" w:hAnsiTheme="minorEastAsia" w:cs="仿宋_GB2312" w:hint="eastAsia"/>
                <w:b/>
                <w:bCs/>
                <w:sz w:val="32"/>
                <w:szCs w:val="32"/>
                <w:shd w:val="clear" w:color="auto" w:fill="FFFFFF"/>
              </w:rPr>
              <w:t>午</w:t>
            </w:r>
          </w:p>
        </w:tc>
        <w:tc>
          <w:tcPr>
            <w:tcW w:w="1755"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润德楼110室</w:t>
            </w:r>
          </w:p>
        </w:tc>
        <w:tc>
          <w:tcPr>
            <w:tcW w:w="4548" w:type="dxa"/>
            <w:vAlign w:val="center"/>
          </w:tcPr>
          <w:p w:rsidR="00E12EF0" w:rsidRPr="009827C1" w:rsidRDefault="00E12EF0" w:rsidP="00E12EF0">
            <w:pPr>
              <w:spacing w:after="0" w:line="360" w:lineRule="auto"/>
              <w:rPr>
                <w:rFonts w:asciiTheme="minorEastAsia" w:eastAsiaTheme="minorEastAsia" w:hAnsiTheme="minorEastAsia" w:cs="仿宋_GB2312"/>
                <w:b/>
                <w:bCs/>
                <w:sz w:val="28"/>
                <w:szCs w:val="28"/>
                <w:shd w:val="clear" w:color="auto" w:fill="FFFFFF"/>
              </w:rPr>
            </w:pPr>
            <w:r w:rsidRPr="009827C1">
              <w:rPr>
                <w:rFonts w:asciiTheme="minorEastAsia" w:eastAsiaTheme="minorEastAsia" w:hAnsiTheme="minorEastAsia" w:cs="仿宋_GB2312" w:hint="eastAsia"/>
                <w:b/>
                <w:bCs/>
                <w:sz w:val="28"/>
                <w:szCs w:val="28"/>
                <w:shd w:val="clear" w:color="auto" w:fill="FFFFFF"/>
              </w:rPr>
              <w:t>1.学习《习近平治国理政》第一卷、第二卷和《习近平新时代中国特色社会主义思想三十讲》。</w:t>
            </w:r>
          </w:p>
          <w:p w:rsidR="00E12EF0" w:rsidRPr="009827C1" w:rsidRDefault="00E12EF0" w:rsidP="00E12EF0">
            <w:pPr>
              <w:spacing w:after="0" w:line="360" w:lineRule="auto"/>
              <w:rPr>
                <w:rFonts w:asciiTheme="minorEastAsia" w:eastAsiaTheme="minorEastAsia" w:hAnsiTheme="minorEastAsia" w:cs="仿宋_GB2312"/>
                <w:b/>
                <w:bCs/>
                <w:sz w:val="28"/>
                <w:szCs w:val="28"/>
                <w:shd w:val="clear" w:color="auto" w:fill="FFFFFF"/>
              </w:rPr>
            </w:pPr>
            <w:r w:rsidRPr="009827C1">
              <w:rPr>
                <w:rFonts w:asciiTheme="minorEastAsia" w:eastAsiaTheme="minorEastAsia" w:hAnsiTheme="minorEastAsia" w:cs="仿宋_GB2312" w:hint="eastAsia"/>
                <w:b/>
                <w:bCs/>
                <w:sz w:val="28"/>
                <w:szCs w:val="28"/>
                <w:shd w:val="clear" w:color="auto" w:fill="FFFFFF"/>
              </w:rPr>
              <w:t>2.开展党员培训，提升党员素质。</w:t>
            </w:r>
          </w:p>
          <w:p w:rsidR="00970630" w:rsidRPr="00E12EF0" w:rsidRDefault="00970630" w:rsidP="00D80906">
            <w:pPr>
              <w:pStyle w:val="1"/>
              <w:widowControl/>
              <w:spacing w:line="400" w:lineRule="exact"/>
              <w:rPr>
                <w:rFonts w:asciiTheme="minorEastAsia" w:eastAsiaTheme="minorEastAsia" w:hAnsiTheme="minorEastAsia" w:cs="仿宋_GB2312"/>
                <w:b/>
                <w:bCs/>
                <w:sz w:val="32"/>
                <w:szCs w:val="32"/>
                <w:shd w:val="clear" w:color="auto" w:fill="FFFFFF"/>
              </w:rPr>
            </w:pP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tr w:rsidR="00970630" w:rsidRPr="00FA76C4" w:rsidTr="008E5A19">
        <w:trPr>
          <w:trHeight w:val="1070"/>
        </w:trPr>
        <w:tc>
          <w:tcPr>
            <w:tcW w:w="1918" w:type="dxa"/>
            <w:vAlign w:val="center"/>
          </w:tcPr>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11月23日</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下</w:t>
            </w:r>
            <w:r w:rsidR="00D80906">
              <w:rPr>
                <w:rFonts w:asciiTheme="minorEastAsia" w:eastAsiaTheme="minorEastAsia" w:hAnsiTheme="minorEastAsia" w:cs="仿宋_GB2312" w:hint="eastAsia"/>
                <w:b/>
                <w:bCs/>
                <w:sz w:val="32"/>
                <w:szCs w:val="32"/>
                <w:shd w:val="clear" w:color="auto" w:fill="FFFFFF"/>
              </w:rPr>
              <w:t xml:space="preserve"> </w:t>
            </w:r>
            <w:r w:rsidR="00D80906">
              <w:rPr>
                <w:rFonts w:asciiTheme="minorEastAsia" w:eastAsiaTheme="minorEastAsia" w:hAnsiTheme="minorEastAsia" w:cs="仿宋_GB2312"/>
                <w:b/>
                <w:bCs/>
                <w:sz w:val="32"/>
                <w:szCs w:val="32"/>
                <w:shd w:val="clear" w:color="auto" w:fill="FFFFFF"/>
              </w:rPr>
              <w:t xml:space="preserve"> </w:t>
            </w:r>
            <w:r w:rsidRPr="00D80906">
              <w:rPr>
                <w:rFonts w:asciiTheme="minorEastAsia" w:eastAsiaTheme="minorEastAsia" w:hAnsiTheme="minorEastAsia" w:cs="仿宋_GB2312" w:hint="eastAsia"/>
                <w:b/>
                <w:bCs/>
                <w:sz w:val="32"/>
                <w:szCs w:val="32"/>
                <w:shd w:val="clear" w:color="auto" w:fill="FFFFFF"/>
              </w:rPr>
              <w:t>午</w:t>
            </w:r>
          </w:p>
        </w:tc>
        <w:tc>
          <w:tcPr>
            <w:tcW w:w="1755" w:type="dxa"/>
            <w:vAlign w:val="center"/>
          </w:tcPr>
          <w:p w:rsidR="00970630" w:rsidRPr="00D80906" w:rsidRDefault="00970630" w:rsidP="00D80906">
            <w:pPr>
              <w:pStyle w:val="1"/>
              <w:widowControl/>
              <w:spacing w:line="400" w:lineRule="exact"/>
              <w:rPr>
                <w:rFonts w:asciiTheme="minorEastAsia" w:eastAsiaTheme="minorEastAsia" w:hAnsiTheme="minorEastAsia" w:cs="仿宋_GB2312"/>
                <w:b/>
                <w:bCs/>
                <w:sz w:val="32"/>
                <w:szCs w:val="32"/>
                <w:shd w:val="clear" w:color="auto" w:fill="FFFFFF"/>
              </w:rPr>
            </w:pPr>
          </w:p>
        </w:tc>
        <w:tc>
          <w:tcPr>
            <w:tcW w:w="4548" w:type="dxa"/>
            <w:vAlign w:val="center"/>
          </w:tcPr>
          <w:p w:rsidR="00970630" w:rsidRPr="00007BFC" w:rsidRDefault="00E12EF0" w:rsidP="00007BFC">
            <w:pPr>
              <w:pStyle w:val="a6"/>
              <w:numPr>
                <w:ilvl w:val="0"/>
                <w:numId w:val="3"/>
              </w:numPr>
              <w:spacing w:after="0" w:line="360" w:lineRule="auto"/>
              <w:ind w:firstLineChars="0"/>
              <w:rPr>
                <w:rFonts w:asciiTheme="minorEastAsia" w:eastAsiaTheme="minorEastAsia" w:hAnsiTheme="minorEastAsia" w:cs="仿宋_GB2312"/>
                <w:b/>
                <w:bCs/>
                <w:sz w:val="28"/>
                <w:szCs w:val="28"/>
                <w:shd w:val="clear" w:color="auto" w:fill="FFFFFF"/>
              </w:rPr>
            </w:pPr>
            <w:r w:rsidRPr="00007BFC">
              <w:rPr>
                <w:rFonts w:asciiTheme="minorEastAsia" w:eastAsiaTheme="minorEastAsia" w:hAnsiTheme="minorEastAsia" w:cs="仿宋_GB2312" w:hint="eastAsia"/>
                <w:b/>
                <w:bCs/>
                <w:sz w:val="28"/>
                <w:szCs w:val="28"/>
                <w:shd w:val="clear" w:color="auto" w:fill="FFFFFF"/>
              </w:rPr>
              <w:t>组织机关党员干部到联系班级宿舍帮扶学生。</w:t>
            </w:r>
          </w:p>
          <w:p w:rsidR="00007BFC" w:rsidRPr="00007BFC" w:rsidRDefault="00007BFC" w:rsidP="00007BFC">
            <w:pPr>
              <w:spacing w:after="0" w:line="360" w:lineRule="auto"/>
              <w:rPr>
                <w:rFonts w:asciiTheme="minorEastAsia" w:eastAsiaTheme="minorEastAsia" w:hAnsiTheme="minorEastAsia" w:cs="仿宋_GB2312"/>
                <w:b/>
                <w:bCs/>
                <w:sz w:val="28"/>
                <w:szCs w:val="28"/>
                <w:shd w:val="clear" w:color="auto" w:fill="FFFFFF"/>
              </w:rPr>
            </w:pPr>
            <w:r>
              <w:rPr>
                <w:rFonts w:asciiTheme="minorEastAsia" w:eastAsiaTheme="minorEastAsia" w:hAnsiTheme="minorEastAsia" w:cs="仿宋_GB2312" w:hint="eastAsia"/>
                <w:b/>
                <w:bCs/>
                <w:sz w:val="28"/>
                <w:szCs w:val="28"/>
                <w:shd w:val="clear" w:color="auto" w:fill="FFFFFF"/>
              </w:rPr>
              <w:t>2.政府</w:t>
            </w:r>
            <w:r>
              <w:rPr>
                <w:rFonts w:asciiTheme="minorEastAsia" w:eastAsiaTheme="minorEastAsia" w:hAnsiTheme="minorEastAsia" w:cs="仿宋_GB2312"/>
                <w:b/>
                <w:bCs/>
                <w:sz w:val="28"/>
                <w:szCs w:val="28"/>
                <w:shd w:val="clear" w:color="auto" w:fill="FFFFFF"/>
              </w:rPr>
              <w:t>会计制度实施</w:t>
            </w:r>
            <w:r>
              <w:rPr>
                <w:rFonts w:asciiTheme="minorEastAsia" w:eastAsiaTheme="minorEastAsia" w:hAnsiTheme="minorEastAsia" w:cs="仿宋_GB2312" w:hint="eastAsia"/>
                <w:b/>
                <w:bCs/>
                <w:sz w:val="28"/>
                <w:szCs w:val="28"/>
                <w:shd w:val="clear" w:color="auto" w:fill="FFFFFF"/>
              </w:rPr>
              <w:t>准备</w:t>
            </w: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tr w:rsidR="00970630" w:rsidRPr="00FA76C4" w:rsidTr="008E5A19">
        <w:trPr>
          <w:trHeight w:val="1070"/>
        </w:trPr>
        <w:tc>
          <w:tcPr>
            <w:tcW w:w="1918" w:type="dxa"/>
            <w:vAlign w:val="center"/>
          </w:tcPr>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12月7日</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下</w:t>
            </w:r>
            <w:r w:rsidR="00D80906">
              <w:rPr>
                <w:rFonts w:asciiTheme="minorEastAsia" w:eastAsiaTheme="minorEastAsia" w:hAnsiTheme="minorEastAsia" w:cs="仿宋_GB2312" w:hint="eastAsia"/>
                <w:b/>
                <w:bCs/>
                <w:sz w:val="32"/>
                <w:szCs w:val="32"/>
                <w:shd w:val="clear" w:color="auto" w:fill="FFFFFF"/>
              </w:rPr>
              <w:t xml:space="preserve"> </w:t>
            </w:r>
            <w:r w:rsidR="00D80906">
              <w:rPr>
                <w:rFonts w:asciiTheme="minorEastAsia" w:eastAsiaTheme="minorEastAsia" w:hAnsiTheme="minorEastAsia" w:cs="仿宋_GB2312"/>
                <w:b/>
                <w:bCs/>
                <w:sz w:val="32"/>
                <w:szCs w:val="32"/>
                <w:shd w:val="clear" w:color="auto" w:fill="FFFFFF"/>
              </w:rPr>
              <w:t xml:space="preserve"> </w:t>
            </w:r>
            <w:r w:rsidRPr="00D80906">
              <w:rPr>
                <w:rFonts w:asciiTheme="minorEastAsia" w:eastAsiaTheme="minorEastAsia" w:hAnsiTheme="minorEastAsia" w:cs="仿宋_GB2312" w:hint="eastAsia"/>
                <w:b/>
                <w:bCs/>
                <w:sz w:val="32"/>
                <w:szCs w:val="32"/>
                <w:shd w:val="clear" w:color="auto" w:fill="FFFFFF"/>
              </w:rPr>
              <w:t>午</w:t>
            </w:r>
          </w:p>
        </w:tc>
        <w:tc>
          <w:tcPr>
            <w:tcW w:w="1755"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润德楼110室</w:t>
            </w:r>
          </w:p>
        </w:tc>
        <w:tc>
          <w:tcPr>
            <w:tcW w:w="4548" w:type="dxa"/>
            <w:vAlign w:val="center"/>
          </w:tcPr>
          <w:p w:rsidR="00970630" w:rsidRPr="00007BFC" w:rsidRDefault="00E12EF0" w:rsidP="00007BFC">
            <w:pPr>
              <w:pStyle w:val="a6"/>
              <w:numPr>
                <w:ilvl w:val="0"/>
                <w:numId w:val="4"/>
              </w:numPr>
              <w:spacing w:after="0" w:line="360" w:lineRule="auto"/>
              <w:ind w:firstLineChars="0"/>
              <w:rPr>
                <w:rFonts w:asciiTheme="minorEastAsia" w:eastAsiaTheme="minorEastAsia" w:hAnsiTheme="minorEastAsia" w:cs="仿宋_GB2312"/>
                <w:b/>
                <w:bCs/>
                <w:sz w:val="28"/>
                <w:szCs w:val="28"/>
                <w:shd w:val="clear" w:color="auto" w:fill="FFFFFF"/>
              </w:rPr>
            </w:pPr>
            <w:r w:rsidRPr="00007BFC">
              <w:rPr>
                <w:rFonts w:asciiTheme="minorEastAsia" w:eastAsiaTheme="minorEastAsia" w:hAnsiTheme="minorEastAsia" w:cs="仿宋_GB2312" w:hint="eastAsia"/>
                <w:b/>
                <w:bCs/>
                <w:sz w:val="28"/>
                <w:szCs w:val="28"/>
                <w:shd w:val="clear" w:color="auto" w:fill="FFFFFF"/>
              </w:rPr>
              <w:t>学习党史、新党章，习近平新时代中国特色社会主义思想三十讲》。组织一次</w:t>
            </w:r>
            <w:r w:rsidRPr="00007BFC">
              <w:rPr>
                <w:rFonts w:asciiTheme="minorEastAsia" w:eastAsiaTheme="minorEastAsia" w:hAnsiTheme="minorEastAsia" w:cs="仿宋_GB2312"/>
                <w:b/>
                <w:bCs/>
                <w:sz w:val="28"/>
                <w:szCs w:val="28"/>
                <w:shd w:val="clear" w:color="auto" w:fill="FFFFFF"/>
              </w:rPr>
              <w:t>书面测试</w:t>
            </w:r>
            <w:r w:rsidRPr="00007BFC">
              <w:rPr>
                <w:rFonts w:asciiTheme="minorEastAsia" w:eastAsiaTheme="minorEastAsia" w:hAnsiTheme="minorEastAsia" w:cs="仿宋_GB2312" w:hint="eastAsia"/>
                <w:b/>
                <w:bCs/>
                <w:sz w:val="28"/>
                <w:szCs w:val="28"/>
                <w:shd w:val="clear" w:color="auto" w:fill="FFFFFF"/>
              </w:rPr>
              <w:t>，</w:t>
            </w:r>
            <w:r w:rsidRPr="00007BFC">
              <w:rPr>
                <w:rFonts w:asciiTheme="minorEastAsia" w:eastAsiaTheme="minorEastAsia" w:hAnsiTheme="minorEastAsia" w:cs="仿宋_GB2312"/>
                <w:b/>
                <w:bCs/>
                <w:sz w:val="28"/>
                <w:szCs w:val="28"/>
                <w:shd w:val="clear" w:color="auto" w:fill="FFFFFF"/>
              </w:rPr>
              <w:t>确保学懂弄</w:t>
            </w:r>
            <w:r w:rsidRPr="00007BFC">
              <w:rPr>
                <w:rFonts w:asciiTheme="minorEastAsia" w:eastAsiaTheme="minorEastAsia" w:hAnsiTheme="minorEastAsia" w:cs="仿宋_GB2312" w:hint="eastAsia"/>
                <w:b/>
                <w:bCs/>
                <w:sz w:val="28"/>
                <w:szCs w:val="28"/>
                <w:shd w:val="clear" w:color="auto" w:fill="FFFFFF"/>
              </w:rPr>
              <w:t>懂</w:t>
            </w:r>
            <w:r w:rsidRPr="00007BFC">
              <w:rPr>
                <w:rFonts w:asciiTheme="minorEastAsia" w:eastAsiaTheme="minorEastAsia" w:hAnsiTheme="minorEastAsia" w:cs="仿宋_GB2312"/>
                <w:b/>
                <w:bCs/>
                <w:sz w:val="28"/>
                <w:szCs w:val="28"/>
                <w:shd w:val="clear" w:color="auto" w:fill="FFFFFF"/>
              </w:rPr>
              <w:t>做</w:t>
            </w:r>
            <w:r w:rsidRPr="00007BFC">
              <w:rPr>
                <w:rFonts w:asciiTheme="minorEastAsia" w:eastAsiaTheme="minorEastAsia" w:hAnsiTheme="minorEastAsia" w:cs="仿宋_GB2312" w:hint="eastAsia"/>
                <w:b/>
                <w:bCs/>
                <w:sz w:val="28"/>
                <w:szCs w:val="28"/>
                <w:shd w:val="clear" w:color="auto" w:fill="FFFFFF"/>
              </w:rPr>
              <w:t>实。</w:t>
            </w:r>
          </w:p>
          <w:p w:rsidR="00007BFC" w:rsidRPr="00007BFC" w:rsidRDefault="00007BFC" w:rsidP="00007BFC">
            <w:pPr>
              <w:pStyle w:val="a6"/>
              <w:numPr>
                <w:ilvl w:val="0"/>
                <w:numId w:val="4"/>
              </w:numPr>
              <w:spacing w:after="0" w:line="360" w:lineRule="auto"/>
              <w:ind w:firstLineChars="0"/>
              <w:rPr>
                <w:rFonts w:asciiTheme="minorEastAsia" w:eastAsiaTheme="minorEastAsia" w:hAnsiTheme="minorEastAsia" w:cs="仿宋_GB2312"/>
                <w:b/>
                <w:bCs/>
                <w:sz w:val="28"/>
                <w:szCs w:val="28"/>
                <w:shd w:val="clear" w:color="auto" w:fill="FFFFFF"/>
              </w:rPr>
            </w:pPr>
            <w:r>
              <w:rPr>
                <w:rFonts w:asciiTheme="minorEastAsia" w:eastAsiaTheme="minorEastAsia" w:hAnsiTheme="minorEastAsia" w:cs="仿宋_GB2312" w:hint="eastAsia"/>
                <w:b/>
                <w:bCs/>
                <w:sz w:val="28"/>
                <w:szCs w:val="28"/>
                <w:shd w:val="clear" w:color="auto" w:fill="FFFFFF"/>
              </w:rPr>
              <w:t>政府</w:t>
            </w:r>
            <w:r>
              <w:rPr>
                <w:rFonts w:asciiTheme="minorEastAsia" w:eastAsiaTheme="minorEastAsia" w:hAnsiTheme="minorEastAsia" w:cs="仿宋_GB2312"/>
                <w:b/>
                <w:bCs/>
                <w:sz w:val="28"/>
                <w:szCs w:val="28"/>
                <w:shd w:val="clear" w:color="auto" w:fill="FFFFFF"/>
              </w:rPr>
              <w:t>会计制度实施演练</w:t>
            </w: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tr w:rsidR="00970630" w:rsidRPr="00FA76C4" w:rsidTr="00D80906">
        <w:trPr>
          <w:trHeight w:val="899"/>
        </w:trPr>
        <w:tc>
          <w:tcPr>
            <w:tcW w:w="1918" w:type="dxa"/>
            <w:vAlign w:val="center"/>
          </w:tcPr>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12月21日</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下</w:t>
            </w:r>
            <w:r w:rsidR="00D80906">
              <w:rPr>
                <w:rFonts w:asciiTheme="minorEastAsia" w:eastAsiaTheme="minorEastAsia" w:hAnsiTheme="minorEastAsia" w:cs="仿宋_GB2312" w:hint="eastAsia"/>
                <w:b/>
                <w:bCs/>
                <w:sz w:val="32"/>
                <w:szCs w:val="32"/>
                <w:shd w:val="clear" w:color="auto" w:fill="FFFFFF"/>
              </w:rPr>
              <w:t xml:space="preserve"> </w:t>
            </w:r>
            <w:r w:rsidR="00D80906">
              <w:rPr>
                <w:rFonts w:asciiTheme="minorEastAsia" w:eastAsiaTheme="minorEastAsia" w:hAnsiTheme="minorEastAsia" w:cs="仿宋_GB2312"/>
                <w:b/>
                <w:bCs/>
                <w:sz w:val="32"/>
                <w:szCs w:val="32"/>
                <w:shd w:val="clear" w:color="auto" w:fill="FFFFFF"/>
              </w:rPr>
              <w:t xml:space="preserve"> </w:t>
            </w:r>
            <w:r w:rsidRPr="00D80906">
              <w:rPr>
                <w:rFonts w:asciiTheme="minorEastAsia" w:eastAsiaTheme="minorEastAsia" w:hAnsiTheme="minorEastAsia" w:cs="仿宋_GB2312" w:hint="eastAsia"/>
                <w:b/>
                <w:bCs/>
                <w:sz w:val="32"/>
                <w:szCs w:val="32"/>
                <w:shd w:val="clear" w:color="auto" w:fill="FFFFFF"/>
              </w:rPr>
              <w:t>午</w:t>
            </w:r>
          </w:p>
        </w:tc>
        <w:tc>
          <w:tcPr>
            <w:tcW w:w="1755"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润德楼110室</w:t>
            </w:r>
          </w:p>
        </w:tc>
        <w:tc>
          <w:tcPr>
            <w:tcW w:w="454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sidRPr="009827C1">
              <w:rPr>
                <w:rFonts w:asciiTheme="minorEastAsia" w:eastAsiaTheme="minorEastAsia" w:hAnsiTheme="minorEastAsia" w:cs="仿宋_GB2312" w:hint="eastAsia"/>
                <w:b/>
                <w:bCs/>
                <w:sz w:val="28"/>
                <w:szCs w:val="28"/>
                <w:shd w:val="clear" w:color="auto" w:fill="FFFFFF"/>
              </w:rPr>
              <w:t>做好民主评议党员准备工作，党员先进事迹宣传展播、经验交流；及时足额缴纳党费。</w:t>
            </w: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tr w:rsidR="00970630" w:rsidRPr="00FA76C4" w:rsidTr="008E5A19">
        <w:trPr>
          <w:trHeight w:val="1070"/>
        </w:trPr>
        <w:tc>
          <w:tcPr>
            <w:tcW w:w="1918" w:type="dxa"/>
            <w:vAlign w:val="center"/>
          </w:tcPr>
          <w:p w:rsidR="0072026C"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2019年1月</w:t>
            </w:r>
          </w:p>
          <w:p w:rsidR="00970630" w:rsidRPr="00D80906" w:rsidRDefault="00970630" w:rsidP="00D80906">
            <w:pPr>
              <w:pStyle w:val="1"/>
              <w:widowControl/>
              <w:spacing w:line="400" w:lineRule="exact"/>
              <w:jc w:val="center"/>
              <w:rPr>
                <w:rFonts w:asciiTheme="minorEastAsia" w:eastAsiaTheme="minorEastAsia" w:hAnsiTheme="minorEastAsia" w:cs="仿宋_GB2312"/>
                <w:b/>
                <w:bCs/>
                <w:sz w:val="32"/>
                <w:szCs w:val="32"/>
                <w:shd w:val="clear" w:color="auto" w:fill="FFFFFF"/>
              </w:rPr>
            </w:pPr>
            <w:r w:rsidRPr="00D80906">
              <w:rPr>
                <w:rFonts w:asciiTheme="minorEastAsia" w:eastAsiaTheme="minorEastAsia" w:hAnsiTheme="minorEastAsia" w:cs="仿宋_GB2312" w:hint="eastAsia"/>
                <w:b/>
                <w:bCs/>
                <w:sz w:val="32"/>
                <w:szCs w:val="32"/>
                <w:shd w:val="clear" w:color="auto" w:fill="FFFFFF"/>
              </w:rPr>
              <w:t>4日下午</w:t>
            </w:r>
          </w:p>
        </w:tc>
        <w:tc>
          <w:tcPr>
            <w:tcW w:w="1755"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润德楼110室</w:t>
            </w:r>
          </w:p>
        </w:tc>
        <w:tc>
          <w:tcPr>
            <w:tcW w:w="4548" w:type="dxa"/>
            <w:vAlign w:val="center"/>
          </w:tcPr>
          <w:p w:rsidR="00970630" w:rsidRPr="00D80906" w:rsidRDefault="00145ED7" w:rsidP="00145ED7">
            <w:pPr>
              <w:pStyle w:val="1"/>
              <w:numPr>
                <w:ilvl w:val="0"/>
                <w:numId w:val="1"/>
              </w:numPr>
              <w:spacing w:line="360" w:lineRule="auto"/>
              <w:ind w:left="0"/>
              <w:rPr>
                <w:rFonts w:asciiTheme="minorEastAsia" w:eastAsiaTheme="minorEastAsia" w:hAnsiTheme="minorEastAsia" w:cs="仿宋_GB2312"/>
                <w:b/>
                <w:bCs/>
                <w:sz w:val="32"/>
                <w:szCs w:val="32"/>
                <w:shd w:val="clear" w:color="auto" w:fill="FFFFFF"/>
              </w:rPr>
            </w:pPr>
            <w:r w:rsidRPr="009827C1">
              <w:rPr>
                <w:rFonts w:asciiTheme="minorEastAsia" w:eastAsiaTheme="minorEastAsia" w:hAnsiTheme="minorEastAsia" w:cs="仿宋_GB2312" w:hint="eastAsia"/>
                <w:b/>
                <w:bCs/>
                <w:sz w:val="28"/>
                <w:szCs w:val="28"/>
                <w:shd w:val="clear" w:color="auto" w:fill="FFFFFF"/>
              </w:rPr>
              <w:t>召开2018年度基层党组织民主生活会和组织生活会</w:t>
            </w:r>
            <w:r>
              <w:rPr>
                <w:rFonts w:asciiTheme="minorEastAsia" w:eastAsiaTheme="minorEastAsia" w:hAnsiTheme="minorEastAsia" w:cs="仿宋_GB2312" w:hint="eastAsia"/>
                <w:b/>
                <w:bCs/>
                <w:sz w:val="28"/>
                <w:szCs w:val="28"/>
                <w:shd w:val="clear" w:color="auto" w:fill="FFFFFF"/>
              </w:rPr>
              <w:t>，</w:t>
            </w:r>
            <w:r w:rsidRPr="009827C1">
              <w:rPr>
                <w:rFonts w:asciiTheme="minorEastAsia" w:eastAsiaTheme="minorEastAsia" w:hAnsiTheme="minorEastAsia" w:cs="仿宋_GB2312" w:hint="eastAsia"/>
                <w:b/>
                <w:bCs/>
                <w:sz w:val="28"/>
                <w:szCs w:val="28"/>
                <w:shd w:val="clear" w:color="auto" w:fill="FFFFFF"/>
              </w:rPr>
              <w:t>做好民主评议党员工作，评先树优做表率。</w:t>
            </w:r>
          </w:p>
        </w:tc>
        <w:tc>
          <w:tcPr>
            <w:tcW w:w="1418" w:type="dxa"/>
            <w:vAlign w:val="center"/>
          </w:tcPr>
          <w:p w:rsidR="00970630" w:rsidRPr="00D80906" w:rsidRDefault="00145ED7" w:rsidP="00D80906">
            <w:pPr>
              <w:pStyle w:val="1"/>
              <w:widowControl/>
              <w:spacing w:line="400" w:lineRule="exact"/>
              <w:rPr>
                <w:rFonts w:asciiTheme="minorEastAsia" w:eastAsiaTheme="minorEastAsia" w:hAnsiTheme="minorEastAsia" w:cs="仿宋_GB2312"/>
                <w:b/>
                <w:bCs/>
                <w:sz w:val="32"/>
                <w:szCs w:val="32"/>
                <w:shd w:val="clear" w:color="auto" w:fill="FFFFFF"/>
              </w:rPr>
            </w:pPr>
            <w:r>
              <w:rPr>
                <w:rFonts w:asciiTheme="minorEastAsia" w:eastAsiaTheme="minorEastAsia" w:hAnsiTheme="minorEastAsia" w:cs="仿宋_GB2312" w:hint="eastAsia"/>
                <w:b/>
                <w:bCs/>
                <w:sz w:val="32"/>
                <w:szCs w:val="32"/>
                <w:shd w:val="clear" w:color="auto" w:fill="FFFFFF"/>
              </w:rPr>
              <w:t>王景升</w:t>
            </w:r>
          </w:p>
        </w:tc>
      </w:tr>
      <w:bookmarkEnd w:id="0"/>
    </w:tbl>
    <w:p w:rsidR="00970630" w:rsidRPr="00FA76C4" w:rsidRDefault="00970630" w:rsidP="00D80906">
      <w:pPr>
        <w:tabs>
          <w:tab w:val="left" w:pos="3360"/>
        </w:tabs>
        <w:spacing w:after="0" w:line="400" w:lineRule="exact"/>
        <w:rPr>
          <w:rFonts w:ascii="华文仿宋" w:eastAsia="华文仿宋" w:hAnsi="华文仿宋" w:cs="仿宋_GB2312"/>
          <w:b/>
          <w:bCs/>
          <w:sz w:val="32"/>
          <w:szCs w:val="32"/>
        </w:rPr>
      </w:pPr>
    </w:p>
    <w:sectPr w:rsidR="00970630" w:rsidRPr="00FA76C4" w:rsidSect="004358AB">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7C" w:rsidRPr="002D2E75" w:rsidRDefault="00043E7C" w:rsidP="003D1A8A">
      <w:pPr>
        <w:spacing w:after="0"/>
        <w:rPr>
          <w:kern w:val="2"/>
          <w:sz w:val="32"/>
          <w:szCs w:val="20"/>
        </w:rPr>
      </w:pPr>
      <w:r>
        <w:separator/>
      </w:r>
    </w:p>
  </w:endnote>
  <w:endnote w:type="continuationSeparator" w:id="0">
    <w:p w:rsidR="00043E7C" w:rsidRPr="002D2E75" w:rsidRDefault="00043E7C" w:rsidP="003D1A8A">
      <w:pPr>
        <w:spacing w:after="0"/>
        <w:rPr>
          <w:kern w:val="2"/>
          <w:sz w:val="32"/>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6039"/>
      <w:docPartObj>
        <w:docPartGallery w:val="Page Numbers (Bottom of Page)"/>
        <w:docPartUnique/>
      </w:docPartObj>
    </w:sdtPr>
    <w:sdtEndPr/>
    <w:sdtContent>
      <w:p w:rsidR="00B03C76" w:rsidRDefault="00EB1EBC">
        <w:pPr>
          <w:pStyle w:val="a4"/>
          <w:jc w:val="center"/>
        </w:pPr>
        <w:r>
          <w:fldChar w:fldCharType="begin"/>
        </w:r>
        <w:r w:rsidR="00B03C76">
          <w:instrText>PAGE   \* MERGEFORMAT</w:instrText>
        </w:r>
        <w:r>
          <w:fldChar w:fldCharType="separate"/>
        </w:r>
        <w:r w:rsidR="001D58FB" w:rsidRPr="001D58FB">
          <w:rPr>
            <w:noProof/>
            <w:lang w:val="zh-CN"/>
          </w:rPr>
          <w:t>2</w:t>
        </w:r>
        <w:r>
          <w:fldChar w:fldCharType="end"/>
        </w:r>
      </w:p>
    </w:sdtContent>
  </w:sdt>
  <w:p w:rsidR="00B03C76" w:rsidRDefault="00B03C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7C" w:rsidRPr="002D2E75" w:rsidRDefault="00043E7C" w:rsidP="003D1A8A">
      <w:pPr>
        <w:spacing w:after="0"/>
        <w:rPr>
          <w:kern w:val="2"/>
          <w:sz w:val="32"/>
          <w:szCs w:val="20"/>
        </w:rPr>
      </w:pPr>
      <w:r>
        <w:separator/>
      </w:r>
    </w:p>
  </w:footnote>
  <w:footnote w:type="continuationSeparator" w:id="0">
    <w:p w:rsidR="00043E7C" w:rsidRPr="002D2E75" w:rsidRDefault="00043E7C" w:rsidP="003D1A8A">
      <w:pPr>
        <w:spacing w:after="0"/>
        <w:rPr>
          <w:kern w:val="2"/>
          <w:sz w:val="32"/>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6044"/>
    <w:multiLevelType w:val="hybridMultilevel"/>
    <w:tmpl w:val="D9D67AD0"/>
    <w:lvl w:ilvl="0" w:tplc="C36E0D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820816"/>
    <w:multiLevelType w:val="hybridMultilevel"/>
    <w:tmpl w:val="8A00B882"/>
    <w:lvl w:ilvl="0" w:tplc="A4D063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6521E9"/>
    <w:multiLevelType w:val="hybridMultilevel"/>
    <w:tmpl w:val="8C94A638"/>
    <w:lvl w:ilvl="0" w:tplc="6A70D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536673"/>
    <w:multiLevelType w:val="hybridMultilevel"/>
    <w:tmpl w:val="D152AC56"/>
    <w:lvl w:ilvl="0" w:tplc="466CE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39"/>
    <w:rsid w:val="00007BFC"/>
    <w:rsid w:val="00034279"/>
    <w:rsid w:val="00043E7C"/>
    <w:rsid w:val="00051176"/>
    <w:rsid w:val="000659F2"/>
    <w:rsid w:val="000745F1"/>
    <w:rsid w:val="0008517E"/>
    <w:rsid w:val="000C6A5F"/>
    <w:rsid w:val="000D1C25"/>
    <w:rsid w:val="000D1F17"/>
    <w:rsid w:val="000D2C4E"/>
    <w:rsid w:val="00145ED7"/>
    <w:rsid w:val="00156FFB"/>
    <w:rsid w:val="001870FC"/>
    <w:rsid w:val="001B20D3"/>
    <w:rsid w:val="001D58FB"/>
    <w:rsid w:val="001E3ED4"/>
    <w:rsid w:val="001F27D9"/>
    <w:rsid w:val="00211E62"/>
    <w:rsid w:val="002217DA"/>
    <w:rsid w:val="00226138"/>
    <w:rsid w:val="00232B60"/>
    <w:rsid w:val="0024460E"/>
    <w:rsid w:val="0026177C"/>
    <w:rsid w:val="002766A8"/>
    <w:rsid w:val="002917AF"/>
    <w:rsid w:val="002C7CB4"/>
    <w:rsid w:val="003009E7"/>
    <w:rsid w:val="003019A2"/>
    <w:rsid w:val="00316F15"/>
    <w:rsid w:val="00322778"/>
    <w:rsid w:val="00323B43"/>
    <w:rsid w:val="00334A31"/>
    <w:rsid w:val="003D1A8A"/>
    <w:rsid w:val="003D37D8"/>
    <w:rsid w:val="003F6810"/>
    <w:rsid w:val="004272F1"/>
    <w:rsid w:val="004358AB"/>
    <w:rsid w:val="00455DA9"/>
    <w:rsid w:val="00462F8A"/>
    <w:rsid w:val="0048690F"/>
    <w:rsid w:val="004A4EDC"/>
    <w:rsid w:val="004A50F0"/>
    <w:rsid w:val="004C015F"/>
    <w:rsid w:val="004C5C5B"/>
    <w:rsid w:val="005C2734"/>
    <w:rsid w:val="005D6CCC"/>
    <w:rsid w:val="005F4E5A"/>
    <w:rsid w:val="005F5374"/>
    <w:rsid w:val="00667399"/>
    <w:rsid w:val="00667B61"/>
    <w:rsid w:val="006848C7"/>
    <w:rsid w:val="006A069A"/>
    <w:rsid w:val="006E57A9"/>
    <w:rsid w:val="00715F1C"/>
    <w:rsid w:val="0072026C"/>
    <w:rsid w:val="00724246"/>
    <w:rsid w:val="0075579C"/>
    <w:rsid w:val="007A7FA9"/>
    <w:rsid w:val="008B7726"/>
    <w:rsid w:val="0091115F"/>
    <w:rsid w:val="009174F4"/>
    <w:rsid w:val="00923F15"/>
    <w:rsid w:val="00952814"/>
    <w:rsid w:val="00960239"/>
    <w:rsid w:val="00961F93"/>
    <w:rsid w:val="00970630"/>
    <w:rsid w:val="009827C1"/>
    <w:rsid w:val="009D60F4"/>
    <w:rsid w:val="00A12FF3"/>
    <w:rsid w:val="00A22CC3"/>
    <w:rsid w:val="00AC4931"/>
    <w:rsid w:val="00AE5E5C"/>
    <w:rsid w:val="00AE7E26"/>
    <w:rsid w:val="00B03C76"/>
    <w:rsid w:val="00B11BF1"/>
    <w:rsid w:val="00B22384"/>
    <w:rsid w:val="00B227CF"/>
    <w:rsid w:val="00B71554"/>
    <w:rsid w:val="00B8153E"/>
    <w:rsid w:val="00BD3AE3"/>
    <w:rsid w:val="00C06FF0"/>
    <w:rsid w:val="00C816DB"/>
    <w:rsid w:val="00CD5CF1"/>
    <w:rsid w:val="00CE0B00"/>
    <w:rsid w:val="00D02921"/>
    <w:rsid w:val="00D02F58"/>
    <w:rsid w:val="00D07494"/>
    <w:rsid w:val="00D42DF5"/>
    <w:rsid w:val="00D80906"/>
    <w:rsid w:val="00D953E0"/>
    <w:rsid w:val="00DE0494"/>
    <w:rsid w:val="00E12EF0"/>
    <w:rsid w:val="00E81FD9"/>
    <w:rsid w:val="00E83260"/>
    <w:rsid w:val="00E95DE0"/>
    <w:rsid w:val="00EB1EBC"/>
    <w:rsid w:val="00EB20C3"/>
    <w:rsid w:val="00F07FA7"/>
    <w:rsid w:val="00F13657"/>
    <w:rsid w:val="00F43941"/>
    <w:rsid w:val="00F82B64"/>
    <w:rsid w:val="00F82B91"/>
    <w:rsid w:val="00F90ED5"/>
    <w:rsid w:val="00FA6568"/>
    <w:rsid w:val="00FA7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53C39-82F5-49F9-8C11-3F4D19C8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A8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D1A8A"/>
    <w:rPr>
      <w:rFonts w:ascii="Tahoma" w:hAnsi="Tahoma"/>
      <w:sz w:val="18"/>
      <w:szCs w:val="18"/>
    </w:rPr>
  </w:style>
  <w:style w:type="paragraph" w:styleId="a4">
    <w:name w:val="footer"/>
    <w:basedOn w:val="a"/>
    <w:link w:val="Char0"/>
    <w:uiPriority w:val="99"/>
    <w:unhideWhenUsed/>
    <w:rsid w:val="003D1A8A"/>
    <w:pPr>
      <w:tabs>
        <w:tab w:val="center" w:pos="4153"/>
        <w:tab w:val="right" w:pos="8306"/>
      </w:tabs>
    </w:pPr>
    <w:rPr>
      <w:sz w:val="18"/>
      <w:szCs w:val="18"/>
    </w:rPr>
  </w:style>
  <w:style w:type="character" w:customStyle="1" w:styleId="Char0">
    <w:name w:val="页脚 Char"/>
    <w:basedOn w:val="a0"/>
    <w:link w:val="a4"/>
    <w:uiPriority w:val="99"/>
    <w:rsid w:val="003D1A8A"/>
    <w:rPr>
      <w:rFonts w:ascii="Tahoma" w:hAnsi="Tahoma"/>
      <w:sz w:val="18"/>
      <w:szCs w:val="18"/>
    </w:rPr>
  </w:style>
  <w:style w:type="paragraph" w:styleId="a5">
    <w:name w:val="Date"/>
    <w:basedOn w:val="a"/>
    <w:next w:val="a"/>
    <w:link w:val="Char1"/>
    <w:uiPriority w:val="99"/>
    <w:semiHidden/>
    <w:unhideWhenUsed/>
    <w:rsid w:val="00970630"/>
    <w:pPr>
      <w:ind w:leftChars="2500" w:left="100"/>
    </w:pPr>
  </w:style>
  <w:style w:type="character" w:customStyle="1" w:styleId="Char1">
    <w:name w:val="日期 Char"/>
    <w:basedOn w:val="a0"/>
    <w:link w:val="a5"/>
    <w:uiPriority w:val="99"/>
    <w:semiHidden/>
    <w:rsid w:val="00970630"/>
    <w:rPr>
      <w:rFonts w:ascii="Tahoma" w:hAnsi="Tahoma"/>
    </w:rPr>
  </w:style>
  <w:style w:type="paragraph" w:customStyle="1" w:styleId="1">
    <w:name w:val="普通(网站)1"/>
    <w:basedOn w:val="a"/>
    <w:rsid w:val="00970630"/>
    <w:pPr>
      <w:widowControl w:val="0"/>
      <w:adjustRightInd/>
      <w:snapToGrid/>
      <w:spacing w:after="0"/>
    </w:pPr>
    <w:rPr>
      <w:rFonts w:ascii="Times New Roman" w:eastAsia="宋体" w:hAnsi="Times New Roman" w:cs="Times New Roman"/>
      <w:sz w:val="24"/>
      <w:szCs w:val="24"/>
    </w:rPr>
  </w:style>
  <w:style w:type="paragraph" w:styleId="a6">
    <w:name w:val="List Paragraph"/>
    <w:basedOn w:val="a"/>
    <w:uiPriority w:val="34"/>
    <w:qFormat/>
    <w:rsid w:val="00007BFC"/>
    <w:pPr>
      <w:ind w:firstLineChars="200" w:firstLine="420"/>
    </w:pPr>
  </w:style>
  <w:style w:type="paragraph" w:styleId="a7">
    <w:name w:val="Balloon Text"/>
    <w:basedOn w:val="a"/>
    <w:link w:val="Char2"/>
    <w:uiPriority w:val="99"/>
    <w:semiHidden/>
    <w:unhideWhenUsed/>
    <w:rsid w:val="002217DA"/>
    <w:pPr>
      <w:spacing w:after="0"/>
    </w:pPr>
    <w:rPr>
      <w:sz w:val="18"/>
      <w:szCs w:val="18"/>
    </w:rPr>
  </w:style>
  <w:style w:type="character" w:customStyle="1" w:styleId="Char2">
    <w:name w:val="批注框文本 Char"/>
    <w:basedOn w:val="a0"/>
    <w:link w:val="a7"/>
    <w:uiPriority w:val="99"/>
    <w:semiHidden/>
    <w:rsid w:val="002217DA"/>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928623">
      <w:bodyDiv w:val="1"/>
      <w:marLeft w:val="0"/>
      <w:marRight w:val="0"/>
      <w:marTop w:val="0"/>
      <w:marBottom w:val="0"/>
      <w:divBdr>
        <w:top w:val="none" w:sz="0" w:space="0" w:color="auto"/>
        <w:left w:val="none" w:sz="0" w:space="0" w:color="auto"/>
        <w:bottom w:val="none" w:sz="0" w:space="0" w:color="auto"/>
        <w:right w:val="none" w:sz="0" w:space="0" w:color="auto"/>
      </w:divBdr>
      <w:divsChild>
        <w:div w:id="1268126093">
          <w:marLeft w:val="0"/>
          <w:marRight w:val="0"/>
          <w:marTop w:val="0"/>
          <w:marBottom w:val="0"/>
          <w:divBdr>
            <w:top w:val="none" w:sz="0" w:space="15"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F870-00E5-461A-8BEE-9A37AD7C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122</Words>
  <Characters>698</Characters>
  <Application>Microsoft Office Word</Application>
  <DocSecurity>0</DocSecurity>
  <Lines>5</Lines>
  <Paragraphs>1</Paragraphs>
  <ScaleCrop>false</ScaleCrop>
  <Company>微软中国</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cp:lastPrinted>2018-09-04T01:07:00Z</cp:lastPrinted>
  <dcterms:created xsi:type="dcterms:W3CDTF">2018-09-03T07:35:00Z</dcterms:created>
  <dcterms:modified xsi:type="dcterms:W3CDTF">2018-09-04T01:11:00Z</dcterms:modified>
</cp:coreProperties>
</file>